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DD" w:rsidRPr="00967727" w:rsidRDefault="00CC1EDD" w:rsidP="00CC1EDD">
      <w:pPr>
        <w:pStyle w:val="a5"/>
        <w:jc w:val="center"/>
        <w:rPr>
          <w:rFonts w:ascii="Arial" w:hAnsi="Arial" w:cs="Arial"/>
          <w:b/>
          <w:bCs/>
          <w:sz w:val="24"/>
          <w:szCs w:val="24"/>
          <w:lang w:val="kk-KZ"/>
        </w:rPr>
      </w:pPr>
      <w:bookmarkStart w:id="0" w:name="_GoBack"/>
      <w:r w:rsidRPr="00967727">
        <w:rPr>
          <w:rFonts w:ascii="Arial" w:hAnsi="Arial" w:cs="Arial"/>
          <w:b/>
          <w:bCs/>
          <w:sz w:val="24"/>
          <w:szCs w:val="24"/>
          <w:lang w:val="kk-KZ"/>
        </w:rPr>
        <w:t xml:space="preserve">Техникалық шарттарды алуға арналған құжаттар тізбесі </w:t>
      </w:r>
    </w:p>
    <w:p w:rsidR="00CC1EDD" w:rsidRPr="00967727" w:rsidRDefault="00CC1EDD" w:rsidP="00CC1EDD">
      <w:pPr>
        <w:pStyle w:val="a5"/>
        <w:jc w:val="center"/>
        <w:rPr>
          <w:rFonts w:ascii="Arial" w:hAnsi="Arial" w:cs="Arial"/>
          <w:b/>
          <w:bCs/>
          <w:sz w:val="24"/>
          <w:szCs w:val="24"/>
          <w:lang w:val="kk-KZ"/>
        </w:rPr>
      </w:pPr>
      <w:r w:rsidRPr="00967727">
        <w:rPr>
          <w:rFonts w:ascii="Arial" w:hAnsi="Arial" w:cs="Arial"/>
          <w:b/>
          <w:bCs/>
          <w:sz w:val="24"/>
          <w:szCs w:val="24"/>
          <w:lang w:val="kk-KZ"/>
        </w:rPr>
        <w:t>(ЖК жаңа құрылысы, жылу қуатын арттыру)</w:t>
      </w:r>
    </w:p>
    <w:bookmarkEnd w:id="0"/>
    <w:p w:rsidR="00CC1EDD" w:rsidRPr="00967727" w:rsidRDefault="00CC1EDD" w:rsidP="00CC1ED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967727">
        <w:rPr>
          <w:rFonts w:ascii="Arial" w:hAnsi="Arial" w:cs="Arial"/>
          <w:sz w:val="24"/>
          <w:szCs w:val="24"/>
          <w:lang w:val="kk-KZ"/>
        </w:rPr>
        <w:t xml:space="preserve">1. Құқық белгілейтін құжат (сатып алу-сату, айырбастау, сыйға тарту шарты, пайдалануға беру актісі т.б.) </w:t>
      </w:r>
    </w:p>
    <w:p w:rsidR="00CC1EDD" w:rsidRPr="00967727" w:rsidRDefault="00CC1EDD" w:rsidP="00CC1ED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967727">
        <w:rPr>
          <w:rFonts w:ascii="Arial" w:hAnsi="Arial" w:cs="Arial"/>
          <w:sz w:val="24"/>
          <w:szCs w:val="24"/>
          <w:lang w:val="kk-KZ"/>
        </w:rPr>
        <w:t xml:space="preserve">2. Жылытылатын алаңды немесе көлемді түгендеу актісі (Жылу инспекциясы тел: 28-09-16) </w:t>
      </w:r>
    </w:p>
    <w:p w:rsidR="00CC1EDD" w:rsidRPr="00967727" w:rsidRDefault="00CC1EDD" w:rsidP="00CC1ED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967727">
        <w:rPr>
          <w:rFonts w:ascii="Arial" w:hAnsi="Arial" w:cs="Arial"/>
          <w:sz w:val="24"/>
          <w:szCs w:val="24"/>
          <w:lang w:val="kk-KZ"/>
        </w:rPr>
        <w:t xml:space="preserve">3. Меншік иесінің, директордың жеке куәлігінің көшірмесі (директорға бұйрық) </w:t>
      </w:r>
    </w:p>
    <w:p w:rsidR="00CC1EDD" w:rsidRPr="00967727" w:rsidRDefault="00CC1EDD" w:rsidP="00CC1ED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967727">
        <w:rPr>
          <w:rFonts w:ascii="Arial" w:hAnsi="Arial" w:cs="Arial"/>
          <w:sz w:val="24"/>
          <w:szCs w:val="24"/>
          <w:lang w:val="kk-KZ"/>
        </w:rPr>
        <w:t xml:space="preserve">4. Реттелетін жылжымайтын мүлік объектісінің техникалық төлқұжаты (бұрынғы БТИ)/эскиздік жоба </w:t>
      </w:r>
    </w:p>
    <w:p w:rsidR="00CC1EDD" w:rsidRPr="00967727" w:rsidRDefault="00CC1EDD" w:rsidP="00CC1ED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967727">
        <w:rPr>
          <w:rFonts w:ascii="Arial" w:hAnsi="Arial" w:cs="Arial"/>
          <w:sz w:val="24"/>
          <w:szCs w:val="24"/>
          <w:lang w:val="kk-KZ"/>
        </w:rPr>
        <w:t xml:space="preserve">5. Тұтыну түрлері бойынша жылу жүктемелерінің сипаттамасы (академиялық есептеу) (объектінің ауданы немесе көлемі ұлғайған кезде ғана) </w:t>
      </w:r>
    </w:p>
    <w:p w:rsidR="00CC1EDD" w:rsidRPr="00967727" w:rsidRDefault="00CC1EDD" w:rsidP="00CC1ED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967727">
        <w:rPr>
          <w:rFonts w:ascii="Arial" w:hAnsi="Arial" w:cs="Arial"/>
          <w:sz w:val="24"/>
          <w:szCs w:val="24"/>
          <w:lang w:val="kk-KZ"/>
        </w:rPr>
        <w:t>6. ЖК куәлігі немесе ЖК ретінде қызметтің басталғаны туралы хабарламаның көшірмесі, куәліктің көшірмесі немесе мемлекеттік тіркеу/қайта тіркеу туралы анықтама</w:t>
      </w:r>
    </w:p>
    <w:p w:rsidR="00CC1EDD" w:rsidRPr="00967727" w:rsidRDefault="00CC1EDD" w:rsidP="00CC1ED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967727">
        <w:rPr>
          <w:rFonts w:ascii="Arial" w:hAnsi="Arial" w:cs="Arial"/>
          <w:sz w:val="24"/>
          <w:szCs w:val="24"/>
          <w:lang w:val="kk-KZ"/>
        </w:rPr>
        <w:t xml:space="preserve">7. Уақытша өтеулі жерді пайдалану шарты, қаулы. </w:t>
      </w:r>
    </w:p>
    <w:p w:rsidR="00CC1EDD" w:rsidRPr="00967727" w:rsidRDefault="00CC1EDD" w:rsidP="00CC1ED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967727">
        <w:rPr>
          <w:rFonts w:ascii="Arial" w:hAnsi="Arial" w:cs="Arial"/>
          <w:sz w:val="24"/>
          <w:szCs w:val="24"/>
          <w:lang w:val="kk-KZ"/>
        </w:rPr>
        <w:t xml:space="preserve">8. Енгізу актісі </w:t>
      </w:r>
    </w:p>
    <w:p w:rsidR="00CC1EDD" w:rsidRPr="00967727" w:rsidRDefault="00CC1EDD" w:rsidP="00CC1ED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967727">
        <w:rPr>
          <w:rFonts w:ascii="Arial" w:hAnsi="Arial" w:cs="Arial"/>
          <w:sz w:val="24"/>
          <w:szCs w:val="24"/>
          <w:lang w:val="kk-KZ"/>
        </w:rPr>
        <w:t>9. Жерге Акт (кадастрлық нөмір)</w:t>
      </w:r>
    </w:p>
    <w:p w:rsidR="00CC1EDD" w:rsidRPr="00967727" w:rsidRDefault="00CC1EDD" w:rsidP="00CC1ED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967727">
        <w:rPr>
          <w:rFonts w:ascii="Arial" w:hAnsi="Arial" w:cs="Arial"/>
          <w:sz w:val="24"/>
          <w:szCs w:val="24"/>
          <w:lang w:val="kk-KZ"/>
        </w:rPr>
        <w:t xml:space="preserve">10. Сенімхат, жеке тұлға (орындауға жауапты адамға) </w:t>
      </w:r>
    </w:p>
    <w:p w:rsidR="00CC1EDD" w:rsidRPr="00967727" w:rsidRDefault="00CC1EDD" w:rsidP="00CC1EDD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967727">
        <w:rPr>
          <w:rFonts w:ascii="Arial" w:hAnsi="Arial" w:cs="Arial"/>
          <w:sz w:val="24"/>
          <w:szCs w:val="24"/>
        </w:rPr>
        <w:t xml:space="preserve">11. </w:t>
      </w:r>
      <w:proofErr w:type="spellStart"/>
      <w:r w:rsidRPr="00967727">
        <w:rPr>
          <w:rFonts w:ascii="Arial" w:hAnsi="Arial" w:cs="Arial"/>
          <w:sz w:val="24"/>
          <w:szCs w:val="24"/>
        </w:rPr>
        <w:t>Мекенжайды</w:t>
      </w:r>
      <w:proofErr w:type="spellEnd"/>
      <w:r w:rsidRPr="00967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727">
        <w:rPr>
          <w:rFonts w:ascii="Arial" w:hAnsi="Arial" w:cs="Arial"/>
          <w:sz w:val="24"/>
          <w:szCs w:val="24"/>
        </w:rPr>
        <w:t>нақтылау</w:t>
      </w:r>
      <w:proofErr w:type="spellEnd"/>
      <w:r w:rsidRPr="00967727">
        <w:rPr>
          <w:rFonts w:ascii="Arial" w:hAnsi="Arial" w:cs="Arial"/>
          <w:sz w:val="24"/>
          <w:szCs w:val="24"/>
        </w:rPr>
        <w:t xml:space="preserve"> </w:t>
      </w:r>
      <w:r w:rsidRPr="00967727">
        <w:rPr>
          <w:rFonts w:ascii="Arial" w:hAnsi="Arial" w:cs="Arial"/>
          <w:sz w:val="24"/>
          <w:szCs w:val="24"/>
          <w:lang w:val="kk-KZ"/>
        </w:rPr>
        <w:t xml:space="preserve">туралы анықтама </w:t>
      </w:r>
      <w:r w:rsidRPr="00967727">
        <w:rPr>
          <w:rFonts w:ascii="Arial" w:hAnsi="Arial" w:cs="Arial"/>
          <w:color w:val="000000"/>
          <w:sz w:val="24"/>
          <w:szCs w:val="24"/>
        </w:rPr>
        <w:t>(ХҚКО)</w:t>
      </w:r>
    </w:p>
    <w:p w:rsidR="00CC1EDD" w:rsidRPr="00967727" w:rsidRDefault="00CC1EDD" w:rsidP="00CC1EDD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967727">
        <w:rPr>
          <w:rFonts w:ascii="Arial" w:hAnsi="Arial" w:cs="Arial"/>
          <w:color w:val="000000"/>
          <w:sz w:val="24"/>
          <w:szCs w:val="24"/>
        </w:rPr>
        <w:t xml:space="preserve">12. </w:t>
      </w:r>
      <w:proofErr w:type="spellStart"/>
      <w:r w:rsidRPr="00967727">
        <w:rPr>
          <w:rFonts w:ascii="Arial" w:hAnsi="Arial" w:cs="Arial"/>
          <w:color w:val="000000"/>
          <w:sz w:val="24"/>
          <w:szCs w:val="24"/>
        </w:rPr>
        <w:t>Нысаналы</w:t>
      </w:r>
      <w:proofErr w:type="spellEnd"/>
      <w:r w:rsidRPr="0096772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67727">
        <w:rPr>
          <w:rFonts w:ascii="Arial" w:hAnsi="Arial" w:cs="Arial"/>
          <w:color w:val="000000"/>
          <w:sz w:val="24"/>
          <w:szCs w:val="24"/>
        </w:rPr>
        <w:t>мақсат</w:t>
      </w:r>
      <w:proofErr w:type="spellEnd"/>
      <w:r w:rsidRPr="00967727">
        <w:rPr>
          <w:rFonts w:ascii="Arial" w:hAnsi="Arial" w:cs="Arial"/>
          <w:color w:val="000000"/>
          <w:sz w:val="24"/>
          <w:szCs w:val="24"/>
          <w:lang w:val="kk-KZ"/>
        </w:rPr>
        <w:t>ты</w:t>
      </w:r>
      <w:r w:rsidRPr="0096772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67727">
        <w:rPr>
          <w:rFonts w:ascii="Arial" w:hAnsi="Arial" w:cs="Arial"/>
          <w:color w:val="000000"/>
          <w:sz w:val="24"/>
          <w:szCs w:val="24"/>
        </w:rPr>
        <w:t>өзгерту</w:t>
      </w:r>
      <w:proofErr w:type="spellEnd"/>
      <w:r w:rsidRPr="0096772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67727">
        <w:rPr>
          <w:rFonts w:ascii="Arial" w:hAnsi="Arial" w:cs="Arial"/>
          <w:color w:val="000000"/>
          <w:sz w:val="24"/>
          <w:szCs w:val="24"/>
        </w:rPr>
        <w:t>туралы</w:t>
      </w:r>
      <w:proofErr w:type="spellEnd"/>
      <w:r w:rsidRPr="0096772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67727">
        <w:rPr>
          <w:rFonts w:ascii="Arial" w:hAnsi="Arial" w:cs="Arial"/>
          <w:color w:val="000000"/>
          <w:sz w:val="24"/>
          <w:szCs w:val="24"/>
        </w:rPr>
        <w:t>қаулы</w:t>
      </w:r>
      <w:proofErr w:type="spellEnd"/>
      <w:r w:rsidRPr="0096772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C1EDD" w:rsidRPr="00967727" w:rsidRDefault="00CC1EDD" w:rsidP="00CC1EDD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967727">
        <w:rPr>
          <w:rFonts w:ascii="Arial" w:hAnsi="Arial" w:cs="Arial"/>
          <w:color w:val="000000"/>
          <w:sz w:val="24"/>
          <w:szCs w:val="24"/>
        </w:rPr>
        <w:t xml:space="preserve">13. </w:t>
      </w:r>
      <w:proofErr w:type="spellStart"/>
      <w:r w:rsidRPr="00967727">
        <w:rPr>
          <w:rFonts w:ascii="Arial" w:hAnsi="Arial" w:cs="Arial"/>
          <w:color w:val="000000"/>
          <w:sz w:val="24"/>
          <w:szCs w:val="24"/>
        </w:rPr>
        <w:t>Ауыртпалық</w:t>
      </w:r>
      <w:proofErr w:type="spellEnd"/>
      <w:r w:rsidRPr="0096772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67727">
        <w:rPr>
          <w:rFonts w:ascii="Arial" w:hAnsi="Arial" w:cs="Arial"/>
          <w:color w:val="000000"/>
          <w:sz w:val="24"/>
          <w:szCs w:val="24"/>
        </w:rPr>
        <w:t>анықтамасы</w:t>
      </w:r>
      <w:proofErr w:type="spellEnd"/>
      <w:r w:rsidRPr="00967727">
        <w:rPr>
          <w:rFonts w:ascii="Arial" w:hAnsi="Arial" w:cs="Arial"/>
          <w:color w:val="000000"/>
          <w:sz w:val="24"/>
          <w:szCs w:val="24"/>
        </w:rPr>
        <w:t xml:space="preserve"> (ХҚКО)</w:t>
      </w:r>
    </w:p>
    <w:p w:rsidR="00CC1EDD" w:rsidRPr="00967727" w:rsidRDefault="00CC1EDD" w:rsidP="00CC1EDD">
      <w:pPr>
        <w:rPr>
          <w:sz w:val="24"/>
          <w:szCs w:val="24"/>
        </w:rPr>
      </w:pPr>
    </w:p>
    <w:p w:rsidR="00CC1EDD" w:rsidRPr="007D0820" w:rsidRDefault="00CC1EDD" w:rsidP="00CC1EDD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7D0820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Орталықтандырылған жылумен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қамту</w:t>
      </w:r>
      <w:r w:rsidRPr="007D0820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жүйесіне қосылудың техникалық шарттарын алғаннан кейін әрбір тұтынушыға: </w:t>
      </w:r>
    </w:p>
    <w:p w:rsidR="00CC1EDD" w:rsidRDefault="00CC1EDD" w:rsidP="00CC1ED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1. Жобалық жұмыстарды орындауға лицензиясы бар ұйымда жылумен </w:t>
      </w:r>
      <w:r>
        <w:rPr>
          <w:rFonts w:ascii="Arial" w:hAnsi="Arial" w:cs="Arial"/>
          <w:color w:val="000000"/>
          <w:sz w:val="24"/>
          <w:szCs w:val="24"/>
          <w:lang w:val="kk-KZ"/>
        </w:rPr>
        <w:t>қамту</w:t>
      </w: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 құрылысына жобаны орындау; </w:t>
      </w:r>
    </w:p>
    <w:p w:rsidR="00CC1EDD" w:rsidRDefault="00CC1EDD" w:rsidP="00CC1ED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2. Жобаға сәйкес жылу желісін орнатуды орындаңыз; </w:t>
      </w:r>
    </w:p>
    <w:p w:rsidR="00CC1EDD" w:rsidRDefault="00CC1EDD" w:rsidP="00CC1ED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3. Жұмыстың осы түрін өндіруге лицензиясы бар жұмыс өндірушілерді табыңыз. Жұмыстарды жүргізу желілердің тиістілігіне қарай желілік аудандар өкілдерінің бақылауымен жүргізілсін; </w:t>
      </w:r>
    </w:p>
    <w:p w:rsidR="00CC1EDD" w:rsidRDefault="00CC1EDD" w:rsidP="00CC1ED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4. Жылумен 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қамту </w:t>
      </w: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жүйесін орнатқаннан кейін, траншея жабылғанға дейін тұтынушы энергия беруші ұйымнан комиссия шақыруға міндетті; </w:t>
      </w:r>
    </w:p>
    <w:p w:rsidR="00CC1EDD" w:rsidRDefault="00CC1EDD" w:rsidP="00CC1ED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>5. Жылу торабын орнатыңыз;</w:t>
      </w:r>
    </w:p>
    <w:p w:rsidR="00CC1EDD" w:rsidRDefault="00CC1EDD" w:rsidP="00CC1ED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CE091A">
        <w:rPr>
          <w:rFonts w:ascii="Arial" w:hAnsi="Arial" w:cs="Arial"/>
          <w:color w:val="000000"/>
          <w:sz w:val="24"/>
          <w:szCs w:val="24"/>
          <w:lang w:val="kk-KZ"/>
        </w:rPr>
        <w:t xml:space="preserve">6. Жылу энергиясын есептеу құралын орнату; </w:t>
      </w:r>
    </w:p>
    <w:p w:rsidR="00CC1EDD" w:rsidRDefault="00CC1EDD" w:rsidP="00CC1ED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7. Жылу торабын салғаннан кейін, есепке алу аспаптарын және жылумен 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қамтудың </w:t>
      </w: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 ішкі жүйесін монтаждағаннан кейін, техникалық дайындық актісін ресімдей отырып, жаңадан орнатылған жабдықты жуу және сығымдау бо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йынша жұмыстарды қабылдау үшін </w:t>
      </w:r>
      <w:r w:rsidRPr="005F644C">
        <w:rPr>
          <w:rFonts w:ascii="Arial" w:hAnsi="Arial" w:cs="Arial"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color w:val="000000"/>
          <w:sz w:val="24"/>
          <w:szCs w:val="24"/>
          <w:lang w:val="kk-KZ"/>
        </w:rPr>
        <w:t>Екібастұзтеплоэнерго»</w:t>
      </w: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 ЖШС өкілін шақыру қажет. </w:t>
      </w:r>
    </w:p>
    <w:p w:rsidR="00CC1EDD" w:rsidRPr="004A23A7" w:rsidRDefault="00CC1EDD" w:rsidP="00CC1ED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Қолданыстағы жылу желілеріне енгізу жылыту кезеңі аяқталғаннан кейін, энергиямен жабдықтауға шарт жасалғаннан кейін және энергиямен </w:t>
      </w:r>
      <w:r>
        <w:rPr>
          <w:rFonts w:ascii="Arial" w:hAnsi="Arial" w:cs="Arial"/>
          <w:color w:val="000000"/>
          <w:sz w:val="24"/>
          <w:szCs w:val="24"/>
          <w:lang w:val="kk-KZ"/>
        </w:rPr>
        <w:t>қамтушы</w:t>
      </w: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 ұйымға жылу энергиясын беруге рұқсат алғаннан кейін жүргізіледі. </w:t>
      </w:r>
      <w:r w:rsidRPr="00CE091A">
        <w:rPr>
          <w:rFonts w:ascii="Arial" w:hAnsi="Arial" w:cs="Arial"/>
          <w:color w:val="000000"/>
          <w:sz w:val="24"/>
          <w:szCs w:val="24"/>
          <w:lang w:val="kk-KZ"/>
        </w:rPr>
        <w:t>Қосымша ақпаратты мына телефон арқылы алуға болады: 28-06-56 өндірістік-техникалық бөлім.</w:t>
      </w:r>
    </w:p>
    <w:p w:rsidR="00AF434E" w:rsidRPr="00CC1EDD" w:rsidRDefault="00AF434E" w:rsidP="00CC1EDD">
      <w:pPr>
        <w:rPr>
          <w:lang w:val="kk-KZ"/>
        </w:rPr>
      </w:pPr>
    </w:p>
    <w:sectPr w:rsidR="00AF434E" w:rsidRPr="00CC1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178FD"/>
    <w:multiLevelType w:val="hybridMultilevel"/>
    <w:tmpl w:val="C0C021D8"/>
    <w:lvl w:ilvl="0" w:tplc="E76A7B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85"/>
    <w:rsid w:val="00006FB6"/>
    <w:rsid w:val="000275CA"/>
    <w:rsid w:val="00081D1E"/>
    <w:rsid w:val="00101AC6"/>
    <w:rsid w:val="001244D3"/>
    <w:rsid w:val="00162CAB"/>
    <w:rsid w:val="001708EE"/>
    <w:rsid w:val="00180185"/>
    <w:rsid w:val="001F4669"/>
    <w:rsid w:val="00203CC4"/>
    <w:rsid w:val="002527BB"/>
    <w:rsid w:val="00290E37"/>
    <w:rsid w:val="002A32F2"/>
    <w:rsid w:val="002D478D"/>
    <w:rsid w:val="00324393"/>
    <w:rsid w:val="0034641E"/>
    <w:rsid w:val="00362072"/>
    <w:rsid w:val="003A1D44"/>
    <w:rsid w:val="00486279"/>
    <w:rsid w:val="005006E3"/>
    <w:rsid w:val="00510358"/>
    <w:rsid w:val="0056696F"/>
    <w:rsid w:val="00596B1E"/>
    <w:rsid w:val="005D72C3"/>
    <w:rsid w:val="00654557"/>
    <w:rsid w:val="00665B1B"/>
    <w:rsid w:val="006B5B7D"/>
    <w:rsid w:val="006E74FA"/>
    <w:rsid w:val="007273B5"/>
    <w:rsid w:val="0077360D"/>
    <w:rsid w:val="007A7C2D"/>
    <w:rsid w:val="007D23D5"/>
    <w:rsid w:val="008207A7"/>
    <w:rsid w:val="00822530"/>
    <w:rsid w:val="008D523B"/>
    <w:rsid w:val="008E441A"/>
    <w:rsid w:val="00935E53"/>
    <w:rsid w:val="00983625"/>
    <w:rsid w:val="009A5B36"/>
    <w:rsid w:val="009B65B6"/>
    <w:rsid w:val="00A27970"/>
    <w:rsid w:val="00A95F04"/>
    <w:rsid w:val="00AD757D"/>
    <w:rsid w:val="00AF434E"/>
    <w:rsid w:val="00B17E0B"/>
    <w:rsid w:val="00B53604"/>
    <w:rsid w:val="00B64C82"/>
    <w:rsid w:val="00C2493F"/>
    <w:rsid w:val="00C619B1"/>
    <w:rsid w:val="00C71990"/>
    <w:rsid w:val="00CC1EDD"/>
    <w:rsid w:val="00CD2681"/>
    <w:rsid w:val="00CE5CD8"/>
    <w:rsid w:val="00D07899"/>
    <w:rsid w:val="00D126CE"/>
    <w:rsid w:val="00D15100"/>
    <w:rsid w:val="00D46409"/>
    <w:rsid w:val="00D530F2"/>
    <w:rsid w:val="00D81D2F"/>
    <w:rsid w:val="00DB0133"/>
    <w:rsid w:val="00E73FA1"/>
    <w:rsid w:val="00E953A6"/>
    <w:rsid w:val="00EE1589"/>
    <w:rsid w:val="00EF51A4"/>
    <w:rsid w:val="00EF5402"/>
    <w:rsid w:val="00F21348"/>
    <w:rsid w:val="00F50787"/>
    <w:rsid w:val="00F853F9"/>
    <w:rsid w:val="00FC050D"/>
    <w:rsid w:val="00FC4953"/>
    <w:rsid w:val="00FD0002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67D5D-DDE1-4C59-A16A-FA003D02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2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2C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C1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Гиллер Ольга Геннадьевна</dc:creator>
  <cp:lastModifiedBy>Черемисина Наталья Викторовна</cp:lastModifiedBy>
  <cp:revision>2</cp:revision>
  <cp:lastPrinted>2024-11-01T04:47:00Z</cp:lastPrinted>
  <dcterms:created xsi:type="dcterms:W3CDTF">2026-01-21T09:59:00Z</dcterms:created>
  <dcterms:modified xsi:type="dcterms:W3CDTF">2026-01-21T09:59:00Z</dcterms:modified>
</cp:coreProperties>
</file>